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>Ogólne wymagania do uzyskania poszczególnych śródrocznych</w:t>
        <w:br/>
        <w:t xml:space="preserve"> i rocznych ocen klasyfikacyjnych wynikających z podstawy programowej zawartej w realizowanym programie nauczania: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>„</w:t>
      </w:r>
      <w:r>
        <w:rPr>
          <w:rFonts w:eastAsia="Times New Roman" w:cs="Arial" w:ascii="Arial" w:hAnsi="Arial"/>
          <w:sz w:val="28"/>
          <w:szCs w:val="28"/>
          <w:lang w:eastAsia="pl-PL"/>
        </w:rPr>
        <w:t>Ciekawa chemia”- Program nauczania chemii w gimnazjum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>Przedmiot- chemia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Ocenę celującą otrzymuje uczeń, który: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potrafi stosować wiadomości w sytuacjach nietypowych (problemowych),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opanował w pełnym zakresie wiadomości i umiejętności określone programem,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umie formułować problemy i dokonywać analizy lub syntezy nowych zjawisk,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osiąga sukcesy w konkursach i olimpiadach chemicznych szczebla wyższego niż szkolny,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prezentuje swoje wiadomości posługując się terminologią chemiczną,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formułuje problemy i rozwiązuje je w sposób twórczy,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dokonuje analizy lub syntezy zjawisk fizycznych i przemian chemicznych,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wykorzystuje wiedzę zdobytą na innych przedmiotach,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potrafi samodzielnie korzystać z różnych źródeł informacji,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bardzo aktywnie uczestniczy w procesie lekcyjnym,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samodzielnie wykonuje dodatkowe zadania i polecenia,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wykonuje twórcze prace, prezentacje pomoce naukowe i potrafi je prezentować (omawiać bez pomocy dydaktycznych) na terenie szkoły i poza nią,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pracach pisemnych osiąga najczęściej 98- 100% punktów możliwych do zdobycia,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bierze udział w konkursach chemicznych na terenie szkoły i poza nią,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wzorowo prowadzi zeszyt przedmiotowy, umieszczając w nim swoje dodatkowe, notatki poszerzające wiedze ucznia,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zeszyt ćwiczeń jest kompletnie uzupełniony i prowadzony wzorowo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Ocenę bardzo dobrą otrzymuje uczeń, który: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opanował w pełnym zakresie wiadomości i umiejętności określone programem,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potrafi stosować zdobytą wiedzę do rozwiązywania problemów i zadań w nowych sytuacjach,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wykazuje dużą samodzielność i potrafi bez pomocy nauczyciela korzystać z różnych źródeł wiedzy np.: układu okresowego pierwiastków, wykresów, tablic, zestawień,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potrafi biegle pisać i uwzględniać samodzielnie równania reakcji chemicznych,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wykazuje szczególne zainteresowania chemią,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potrafi planować i bezpiecznie przeprowadzać doświadczenia chemiczne,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sprawnie posługuje się sprzętem laboratoryjnym,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wykonuje prace i zadania dodatkowe,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prezentuje swoją wiedzę posługując się poprawną terminologią chemiczną,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aktywnie uczestniczy w procesie lekcyjnym,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pisemnych sprawdzianach wiedzy i umiejętności osiąga od 91% do 97% punktów możliwych do zdobycia,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zeszyt ćwiczeń oraz zeszyt przedmiotowy ucznia zasługuje na wyróżnienie,</w:t>
      </w:r>
      <w:r>
        <w:rPr>
          <w:rFonts w:eastAsia="Times New Roman" w:cs="Times New Roman" w:ascii="Times New Roman" w:hAnsi="Times New Roman"/>
          <w:color w:val="FFFFFF" w:themeColor="background1"/>
          <w:spacing w:val="15"/>
          <w:sz w:val="24"/>
          <w:szCs w:val="24"/>
          <w:lang w:eastAsia="pl-PL"/>
        </w:rPr>
        <w:t>.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Ocenę dobrą otrzymuje uczeń, który: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opanował w dużym zakresie wiadomości i umiejętności określone programem,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opanował wiadomości i umiejętności bardziej złożone i mniej przystępne, przydatne i użyteczne w szkolnej i pozaszkolnej działalności,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udziela poprawnych odpowiedzi na typowe pytania,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potrafi stosować zdobytą wiedzę do samodzielnego rozwiązywania problemów typowych, w przypadku trudniejszych korzysta z pomocy nauczyciela,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samodzielnie rozwiązuje zadania obliczeniowe o średnim stopniu trudności,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posługuje się i zna sprzęt laboratoryjny,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poprawnie stosuje wiadomości i umiejętności do samodzielnego rozwiązywania typowych zadań i problemów,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potrafi korzystać z układu okresowego pierwiastków, wykresów, tablic i innych źródeł wiedzy chemicznej,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potrafi bezpiecznie wykonywać doświadczenia chemiczne,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potrafi pisać i uzgadniać równania reakcji chemicznej,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pisemnych sprawdzianach wiedzy i umiejętności osiąga od 76% do 90% punktów możliwych do zdobycia,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jest aktywny na lekcji,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prowadzi prawidłowo zeszyt przedmiotowy oraz zeszyt ćwiczeń,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Ocenę dostateczną otrzymuje uczeń, który: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opanował w zakresie podstawowym te wiadomości i umiejętności określone w programie, które się konieczne do dalszego kształcenia,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z pomocą nauczyciela poprawnie stosuje wiadomości i umiejętności do rozwiązywania typowych zadań i problemów,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z pomocą nauczyciela korzysta ze źródeł wiedzy, takich jak: układ okresowy pierwiastków chemicznych, wykresy, tablice chemiczne,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z pomocą nauczyciela bezpiecznie wykonuje doświadczenia chemiczne,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z pomocą nauczyciela zapisuje i bilansuje równania reakcji chemicznych oraz rozwiązuje zadania obliczeniowe o niewielkim stopniu trudności,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wykazuje się aktywnością na lekcji w stopniu zadawalającym,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posiada i systematycznie prowadzi zeszyt przedmiotowy oraz zeszyt ćwiczeń,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w przypadku prac pisemnych osiąga 51%-75% punktów możliwych do zdobycia,</w:t>
      </w:r>
    </w:p>
    <w:p>
      <w:pPr>
        <w:pStyle w:val="Normal"/>
        <w:tabs>
          <w:tab w:val="left" w:pos="3855" w:leader="none"/>
        </w:tabs>
        <w:spacing w:lineRule="auto" w:line="240" w:before="0" w:after="0"/>
        <w:ind w:left="72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Ocenę dopuszczającą otrzymuje uczeń, który: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ma braki w opanowaniu wiadomości i umiejętności określonych programem, ale nie przekreślają one możliwości dalszego kształcenia,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wykonuje proste zadania i polecenia o bardzo małym stopniu trudności, pod kierunkiem nauczyciela,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z  pomocą nauczyciela wykonuje proste doświadczenia chemiczne,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jest mało aktywny na lekcji,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z pomocą nauczyciela potrafi pisać proste wzory chemiczne i proste równania chemiczne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w pisemnych sprawdzianach wiedzy i umiejętności osiąga od 31% do 50% punktów możliwych do zdobycia,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prowadzi zeszyt przedmiotowy oraz zeszyt ćwiczeń,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Ocenę niedostateczną otrzymuje uczeń, który: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nie opanował tych wiadomości i umiejętności określonych programem, które są konieczne do dalszego kształcenia,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nie potrafi rozwiązać zadań teoretycznych lub praktycznych o elementarnym stopniu trudności nawet z pomocą nauczyciela,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nie zna symboliki chemicznej,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nie potrafi bezpiecznie posługiwać się prostym sprzętem laboratoryjnym </w:t>
        <w:br/>
        <w:t>i odczynnikami chemicznymi,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nie potrafi napisać prostych wzorów chemicznych i najprostszych równań chemicznych nawet z pomocą nauczyciela,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wiadomości przekazuje w sposób nieporadny, nie używając terminologii chemicznej,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wykazuje się bierna postawa na lekcji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wykazuje się brakiem systematyczności w przyswajaniu wiedzy i wykonywaniu prac domowych,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nie podejmuje próby rozwiązania zadań o elementarnym stopniu trudności nawet przy pomocy nauczyciela,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w przypadku prac pisemnych osiąga od 0% do 30% punktów,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nie prowadzi systematycznie zapisów w zeszycie przedmiotowym oraz zeszycie ćwiczeń,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 xml:space="preserve">Nauczyciel przedmiotu:   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Iwona Chęcmanowska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7" w:right="1417" w:header="0" w:top="56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1">
    <w:name w:val="Nagłówek 1"/>
    <w:basedOn w:val="Normal"/>
    <w:link w:val="Nagwek1Znak"/>
    <w:qFormat/>
    <w:rsid w:val="00550cac"/>
    <w:pPr>
      <w:keepNext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e85888"/>
    <w:rPr>
      <w:b/>
      <w:bCs/>
    </w:rPr>
  </w:style>
  <w:style w:type="character" w:styleId="Appleconvertedspace" w:customStyle="1">
    <w:name w:val="apple-converted-space"/>
    <w:basedOn w:val="DefaultParagraphFont"/>
    <w:qFormat/>
    <w:rsid w:val="00e85888"/>
    <w:rPr/>
  </w:style>
  <w:style w:type="character" w:styleId="Nagwek1Znak" w:customStyle="1">
    <w:name w:val="Nagłówek 1 Znak"/>
    <w:basedOn w:val="DefaultParagraphFont"/>
    <w:link w:val="Nagwek1"/>
    <w:qFormat/>
    <w:rsid w:val="00550cac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ListLabel1">
    <w:name w:val="ListLabel 1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e8588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406be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7ECAD-10C1-4C41-852D-35A8896C0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LibreOffice/4.4.3.2$Windows_x86 LibreOffice_project/88805f81e9fe61362df02b9941de8e38a9b5fd16</Application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2015-09-01T14:05:00Z</dcterms:created>
  <dc:creator>Adam Chęcmanowski</dc:creator>
  <dc:language>pl-PL</dc:language>
  <cp:lastModifiedBy>Adam Chęcmanowski</cp:lastModifiedBy>
  <dcterms:modified xsi:type="dcterms:W3CDTF">2015-09-01T18:02:00Z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